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09" w:rsidRPr="0074428C" w:rsidRDefault="0074428C" w:rsidP="0074428C">
      <w:pPr>
        <w:jc w:val="center"/>
        <w:rPr>
          <w:b/>
          <w:sz w:val="40"/>
          <w:szCs w:val="40"/>
        </w:rPr>
      </w:pPr>
      <w:r w:rsidRPr="0074428C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>z ókori</w:t>
      </w:r>
      <w:r w:rsidRPr="0074428C">
        <w:rPr>
          <w:b/>
          <w:sz w:val="40"/>
          <w:szCs w:val="40"/>
        </w:rPr>
        <w:t xml:space="preserve"> görög eposzok</w:t>
      </w:r>
    </w:p>
    <w:p w:rsidR="0074428C" w:rsidRDefault="0074428C" w:rsidP="0074428C">
      <w:pPr>
        <w:jc w:val="center"/>
        <w:rPr>
          <w:sz w:val="24"/>
        </w:rPr>
      </w:pPr>
    </w:p>
    <w:p w:rsidR="001F27BA" w:rsidRDefault="00720A09" w:rsidP="001F27BA">
      <w:pPr>
        <w:ind w:firstLine="708"/>
        <w:jc w:val="both"/>
        <w:rPr>
          <w:sz w:val="24"/>
          <w:szCs w:val="24"/>
        </w:rPr>
      </w:pPr>
      <w:r w:rsidRPr="001F27BA">
        <w:rPr>
          <w:sz w:val="24"/>
          <w:szCs w:val="24"/>
        </w:rPr>
        <w:t xml:space="preserve">Az európai irodalom kezdetét két hatalmas elbeszélő költemény jelzi, az </w:t>
      </w:r>
      <w:proofErr w:type="spellStart"/>
      <w:r w:rsidRPr="001F27BA">
        <w:rPr>
          <w:sz w:val="24"/>
          <w:szCs w:val="24"/>
        </w:rPr>
        <w:t>Íliász</w:t>
      </w:r>
      <w:proofErr w:type="spellEnd"/>
      <w:r w:rsidRPr="001F27BA">
        <w:rPr>
          <w:sz w:val="24"/>
          <w:szCs w:val="24"/>
        </w:rPr>
        <w:t xml:space="preserve"> és az Odüsszeia. Az ókori hagyomány - több más jellegű alkotás mellett - mindkét eposz költőjének Homéroszt tartotta. </w:t>
      </w:r>
    </w:p>
    <w:p w:rsidR="001F27BA" w:rsidRDefault="001F27BA" w:rsidP="001F27BA">
      <w:pPr>
        <w:ind w:firstLine="708"/>
        <w:jc w:val="both"/>
        <w:rPr>
          <w:sz w:val="24"/>
          <w:szCs w:val="24"/>
        </w:rPr>
      </w:pPr>
    </w:p>
    <w:p w:rsidR="00720A09" w:rsidRPr="001F27BA" w:rsidRDefault="00720A09" w:rsidP="001F27BA">
      <w:pPr>
        <w:ind w:firstLine="708"/>
        <w:jc w:val="both"/>
        <w:rPr>
          <w:b/>
          <w:sz w:val="28"/>
          <w:szCs w:val="28"/>
        </w:rPr>
      </w:pPr>
      <w:r w:rsidRPr="001F27BA">
        <w:rPr>
          <w:b/>
          <w:sz w:val="28"/>
          <w:szCs w:val="28"/>
          <w:u w:val="single"/>
        </w:rPr>
        <w:t>Eposz</w:t>
      </w:r>
    </w:p>
    <w:p w:rsidR="00720A09" w:rsidRPr="001F27BA" w:rsidRDefault="00720A09" w:rsidP="001F27BA">
      <w:pPr>
        <w:ind w:firstLine="708"/>
        <w:jc w:val="both"/>
        <w:rPr>
          <w:sz w:val="24"/>
          <w:szCs w:val="24"/>
        </w:rPr>
      </w:pPr>
      <w:r w:rsidRPr="001F27BA">
        <w:rPr>
          <w:sz w:val="24"/>
          <w:szCs w:val="24"/>
        </w:rPr>
        <w:t>Az Arisztotelészen alapuló esztétika és műfajértékelés a romantika koráig az eposzt tartotta a legmagasabb rangú műfajnak. A legkonvencionálisabb (hagyományosabb) és legtöbb kötöttséggel járó epikai alkotás.</w:t>
      </w:r>
      <w:r w:rsidR="001F27BA">
        <w:rPr>
          <w:sz w:val="24"/>
          <w:szCs w:val="24"/>
        </w:rPr>
        <w:t xml:space="preserve"> </w:t>
      </w:r>
      <w:r w:rsidRPr="001F27BA">
        <w:rPr>
          <w:sz w:val="24"/>
          <w:szCs w:val="24"/>
        </w:rPr>
        <w:t>Az eposz mindig az egész népre, közösségre kiható, nagy jelentőségű eseményt dolgoz fel, vagy az esemény azzá válik az eposzi ábrázolás során.</w:t>
      </w:r>
    </w:p>
    <w:p w:rsidR="00720A09" w:rsidRDefault="00720A09" w:rsidP="00720A09">
      <w:pPr>
        <w:pStyle w:val="Csakszve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Hőse</w:t>
      </w:r>
      <w:r>
        <w:rPr>
          <w:rFonts w:ascii="Times New Roman" w:hAnsi="Times New Roman"/>
          <w:sz w:val="24"/>
        </w:rPr>
        <w:t xml:space="preserve">: az istenek által is támogatott nagy formátumú hős, az ún. </w:t>
      </w:r>
      <w:proofErr w:type="gramStart"/>
      <w:r>
        <w:rPr>
          <w:rFonts w:ascii="Times New Roman" w:hAnsi="Times New Roman"/>
          <w:sz w:val="24"/>
        </w:rPr>
        <w:t>eposzi</w:t>
      </w:r>
      <w:proofErr w:type="gramEnd"/>
      <w:r>
        <w:rPr>
          <w:rFonts w:ascii="Times New Roman" w:hAnsi="Times New Roman"/>
          <w:sz w:val="24"/>
        </w:rPr>
        <w:t xml:space="preserve"> hős.</w:t>
      </w:r>
    </w:p>
    <w:p w:rsidR="00720A09" w:rsidRDefault="00720A09" w:rsidP="00720A09">
      <w:pPr>
        <w:pStyle w:val="Csakszve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Története</w:t>
      </w:r>
      <w:r>
        <w:rPr>
          <w:rFonts w:ascii="Times New Roman" w:hAnsi="Times New Roman"/>
          <w:sz w:val="24"/>
        </w:rPr>
        <w:t>: mindig két szinten játszódik; az istenek és az emberek szintjén</w:t>
      </w:r>
    </w:p>
    <w:p w:rsidR="00720A09" w:rsidRDefault="00720A09" w:rsidP="00720A09">
      <w:pPr>
        <w:pStyle w:val="Csakszve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Ideje</w:t>
      </w:r>
      <w:r>
        <w:rPr>
          <w:rFonts w:ascii="Times New Roman" w:hAnsi="Times New Roman"/>
          <w:sz w:val="24"/>
        </w:rPr>
        <w:t xml:space="preserve">: mindig a múlt; s ez az </w:t>
      </w:r>
      <w:proofErr w:type="gramStart"/>
      <w:r>
        <w:rPr>
          <w:rFonts w:ascii="Times New Roman" w:hAnsi="Times New Roman"/>
          <w:sz w:val="24"/>
        </w:rPr>
        <w:t>alkotó</w:t>
      </w:r>
      <w:proofErr w:type="gramEnd"/>
      <w:r>
        <w:rPr>
          <w:rFonts w:ascii="Times New Roman" w:hAnsi="Times New Roman"/>
          <w:sz w:val="24"/>
        </w:rPr>
        <w:t xml:space="preserve"> ill. befogadó számára eszmény, követendő példa</w:t>
      </w:r>
    </w:p>
    <w:p w:rsidR="00720A09" w:rsidRPr="001C6159" w:rsidRDefault="00720A09" w:rsidP="001C6159">
      <w:pPr>
        <w:pStyle w:val="Csakszveg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eposz harmonikus világképet sugalló műfaj. Mindig viszállyal kezdődik és megbékéléssel fejeződik be.</w:t>
      </w:r>
      <w:r w:rsidR="001C6159">
        <w:rPr>
          <w:rFonts w:ascii="Times New Roman" w:hAnsi="Times New Roman"/>
          <w:sz w:val="24"/>
        </w:rPr>
        <w:t xml:space="preserve"> </w:t>
      </w:r>
      <w:r w:rsidRPr="001C6159">
        <w:rPr>
          <w:rFonts w:ascii="Times New Roman" w:hAnsi="Times New Roman"/>
          <w:sz w:val="24"/>
        </w:rPr>
        <w:t xml:space="preserve">A homéroszi eposzok valószínűleg az i. e. 8. században keletkezhettek. Kétségtelen, hogy az </w:t>
      </w:r>
      <w:proofErr w:type="spellStart"/>
      <w:r w:rsidRPr="001C6159">
        <w:rPr>
          <w:rFonts w:ascii="Times New Roman" w:hAnsi="Times New Roman"/>
          <w:sz w:val="24"/>
        </w:rPr>
        <w:t>Íliász</w:t>
      </w:r>
      <w:proofErr w:type="spellEnd"/>
      <w:r w:rsidRPr="001C6159">
        <w:rPr>
          <w:rFonts w:ascii="Times New Roman" w:hAnsi="Times New Roman"/>
          <w:sz w:val="24"/>
        </w:rPr>
        <w:t xml:space="preserve"> és az Odüsszeia előtt is létezett görög epika. Magát az írásbeliséget évezredek szóhagyománya előzte meg, s az ismeretlen énekmondók sok-sok nemzedéke tartotta fenn, adta tovább az arisztokrata családok őseiről szóló mítoszokat</w:t>
      </w:r>
      <w:r>
        <w:rPr>
          <w:sz w:val="24"/>
        </w:rPr>
        <w:t>.</w:t>
      </w:r>
    </w:p>
    <w:p w:rsidR="001F27BA" w:rsidRDefault="001F27BA" w:rsidP="00720A09">
      <w:pPr>
        <w:rPr>
          <w:sz w:val="24"/>
        </w:rPr>
      </w:pPr>
    </w:p>
    <w:p w:rsidR="00720A09" w:rsidRPr="001F27BA" w:rsidRDefault="00720A09" w:rsidP="00720A09">
      <w:pPr>
        <w:jc w:val="both"/>
        <w:rPr>
          <w:b/>
          <w:sz w:val="28"/>
          <w:szCs w:val="28"/>
        </w:rPr>
      </w:pPr>
      <w:r w:rsidRPr="001F27BA">
        <w:rPr>
          <w:b/>
          <w:sz w:val="28"/>
          <w:szCs w:val="28"/>
        </w:rPr>
        <w:t>Iliász:</w:t>
      </w:r>
    </w:p>
    <w:p w:rsidR="00720A09" w:rsidRDefault="00720A09" w:rsidP="00720A09">
      <w:pPr>
        <w:pStyle w:val="Csakszve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Ilion = Trója szóból ered a cím</w:t>
      </w:r>
    </w:p>
    <w:p w:rsidR="00720A09" w:rsidRDefault="00720A09" w:rsidP="001F27BA">
      <w:pPr>
        <w:pStyle w:val="Csakszveg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Homérosz által megénekelt trójai háború nyomait Schliemann Henrik a 6. rétegben fedezte fel. Ez a háború egyike volt a kor megszokott </w:t>
      </w:r>
      <w:proofErr w:type="spellStart"/>
      <w:r>
        <w:rPr>
          <w:rFonts w:ascii="Times New Roman" w:hAnsi="Times New Roman"/>
          <w:sz w:val="24"/>
        </w:rPr>
        <w:t>rablóhadjáratainak</w:t>
      </w:r>
      <w:proofErr w:type="spellEnd"/>
      <w:r>
        <w:rPr>
          <w:rFonts w:ascii="Times New Roman" w:hAnsi="Times New Roman"/>
          <w:sz w:val="24"/>
        </w:rPr>
        <w:t>, Homérosz tette egyetemes, két földrész közötti (Görögország és Kis-Ázsia) eseménnyé. Ezt fokozta még az istenek bevonása, a seregszemle. A háborúból Homérosz egy látszólag jelentéktelen epizódot ragad ki, Akhilleusz haragját, a 10. év 52 napjának eseményeit.</w:t>
      </w:r>
    </w:p>
    <w:p w:rsidR="001F27BA" w:rsidRDefault="001F27BA" w:rsidP="00720A09">
      <w:pPr>
        <w:pStyle w:val="Csakszveg1"/>
        <w:jc w:val="both"/>
        <w:rPr>
          <w:rFonts w:ascii="Times New Roman" w:hAnsi="Times New Roman"/>
          <w:sz w:val="24"/>
        </w:rPr>
      </w:pPr>
    </w:p>
    <w:p w:rsidR="00FD4903" w:rsidRDefault="00720A09" w:rsidP="001C6159">
      <w:pPr>
        <w:pStyle w:val="Csakszveg1"/>
        <w:rPr>
          <w:rFonts w:ascii="Times New Roman" w:hAnsi="Times New Roman"/>
          <w:sz w:val="28"/>
          <w:szCs w:val="28"/>
        </w:rPr>
      </w:pPr>
      <w:r w:rsidRPr="001C6159">
        <w:rPr>
          <w:rFonts w:ascii="Times New Roman" w:hAnsi="Times New Roman"/>
          <w:b/>
          <w:sz w:val="28"/>
          <w:szCs w:val="28"/>
        </w:rPr>
        <w:t>Az Iliász értékrendje</w:t>
      </w:r>
      <w:r w:rsidRPr="001C6159">
        <w:rPr>
          <w:rFonts w:ascii="Times New Roman" w:hAnsi="Times New Roman"/>
          <w:sz w:val="28"/>
          <w:szCs w:val="28"/>
        </w:rPr>
        <w:t>:</w:t>
      </w:r>
    </w:p>
    <w:p w:rsidR="00720A09" w:rsidRDefault="00720A09" w:rsidP="00FD4903">
      <w:pPr>
        <w:pStyle w:val="Csakszve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Az eposz kezdetén a fegyveres arisztokrácia értékrendjének megfelelően a hírnév a legfőbb érték. A hírnév egyszerre individuális (egyéni, személyhez kötött) és kollektív (közösségi), mivel kiemelkedő képességű vezér szerezheti meg, de a dicsőség</w:t>
      </w:r>
      <w:r w:rsidR="00FD490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ill. ennek erkölcsi és anyagi vonzata rávet</w:t>
      </w:r>
      <w:r w:rsidR="001C6159">
        <w:rPr>
          <w:rFonts w:ascii="Times New Roman" w:hAnsi="Times New Roman"/>
          <w:sz w:val="24"/>
        </w:rPr>
        <w:t>ül a közösségre is.</w:t>
      </w:r>
      <w:r w:rsidR="001C615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Akhilleusz haragját a hírnevén esett csorba váltja ki, mivel Agamemnon elveszi tőle legkedvesebb rabszolganőjét, </w:t>
      </w:r>
      <w:proofErr w:type="spellStart"/>
      <w:r>
        <w:rPr>
          <w:rFonts w:ascii="Times New Roman" w:hAnsi="Times New Roman"/>
          <w:sz w:val="24"/>
        </w:rPr>
        <w:t>Briszéiszt</w:t>
      </w:r>
      <w:proofErr w:type="spellEnd"/>
      <w:r>
        <w:rPr>
          <w:rFonts w:ascii="Times New Roman" w:hAnsi="Times New Roman"/>
          <w:sz w:val="24"/>
        </w:rPr>
        <w:t>. A harag, a visszavonulás tehát jogos lépés. Kétségessé akkor válik, mikor kollektív érvénye válik kétségessé, tudniillik a trójaiak visszaszorítják a görögöket. Akhilleusz ragaszkodik a haraghoz és a visszavonultsághoz, sőt anyját arra kéri, hogy az istenek büntessék meg a görögöket. Elvakultságában csak arra hajlandó, hogy legjobb barátjának, Patroklosznak odaadja ruháit és fegyverzetét.</w:t>
      </w:r>
      <w:r>
        <w:rPr>
          <w:rFonts w:ascii="Times New Roman" w:hAnsi="Times New Roman"/>
          <w:sz w:val="24"/>
        </w:rPr>
        <w:br/>
        <w:t>Barátja halála iránt érzett fájdalmában már elfogadja Agamemnon jóvátételét, Héphaisztosztól pedig új fegyverzetet kap (anyja révén). Legyőzi Hektórt, visszaszerzi hírnevét. De belső nyugalmát, lelki békéjét nem szerzi vissza. A megnyugvás akkor következik be, mikor Priamosznak visszaadja fia holttestét. Homérosz az Iliászban azt a mozzanatot tárja elénk, amikor a hírnév abszolút érték volta kétségessé válik, s helyébe a közös emberi sors tragikumát oldó humánum és szolidaritás lép.</w:t>
      </w:r>
    </w:p>
    <w:p w:rsidR="001C6159" w:rsidRDefault="00720A09" w:rsidP="001C6159">
      <w:pPr>
        <w:ind w:firstLine="567"/>
        <w:jc w:val="both"/>
        <w:rPr>
          <w:sz w:val="24"/>
        </w:rPr>
      </w:pPr>
      <w:r>
        <w:rPr>
          <w:sz w:val="24"/>
        </w:rPr>
        <w:t>Iliász a trójai háborúból emeli ki az utolsó 51 nap eseményeit. A mű főszereplője Akhilleusz, a cselekmény az ő haragja körül zajlik. Az Iliászban tehát a lelki történések dominálnak. Egyén és közösség viszonya azért okoz válságot, mert a hős nem viselkedik humánusan (Akhilleusz haragja óriási méreteket ölt). A cselekmény akkor zárul, amikor újra győz az emberiesség: Akhilleusz kiszolgáltatja Hektor holttestét, hogy méltón temessék el. A cselekmény értékválságot tükröz. Akhilleusz szembetalálkozik a közösséggel, amiért oly sokat tett, s ami most a kisebb hírnevű Agamemnón mellé áll. A főhőst indulatai vezér</w:t>
      </w:r>
      <w:r w:rsidR="0074428C">
        <w:rPr>
          <w:sz w:val="24"/>
        </w:rPr>
        <w:t xml:space="preserve">lik, felborul az egyén-közösség </w:t>
      </w:r>
      <w:r>
        <w:rPr>
          <w:sz w:val="24"/>
        </w:rPr>
        <w:t>érdekegyensúly. A válságot mélyíti az is, hogy Akhilleusznak megadatik látni saját jövőjét, s választhat a hosszú mindennapi és a rövid hősi élet között. Felértékelődik a halál dimenziója, aminek a hősi értékrendben nincs nagy szerepe. A mű végére helyreáll a hírnév tekintélye.</w:t>
      </w:r>
    </w:p>
    <w:p w:rsidR="00720A09" w:rsidRDefault="00720A09" w:rsidP="00720A09"/>
    <w:p w:rsidR="0074428C" w:rsidRDefault="0074428C" w:rsidP="00720A09"/>
    <w:p w:rsidR="0074428C" w:rsidRDefault="0074428C" w:rsidP="00720A09"/>
    <w:p w:rsidR="0074428C" w:rsidRDefault="0074428C" w:rsidP="00720A09"/>
    <w:p w:rsidR="0074428C" w:rsidRDefault="0074428C" w:rsidP="00720A09"/>
    <w:p w:rsidR="0074428C" w:rsidRDefault="0074428C" w:rsidP="00720A09"/>
    <w:p w:rsidR="0074428C" w:rsidRDefault="0074428C" w:rsidP="00720A09"/>
    <w:p w:rsidR="0074428C" w:rsidRDefault="0074428C" w:rsidP="00720A09">
      <w:pPr>
        <w:rPr>
          <w:b/>
          <w:sz w:val="28"/>
          <w:szCs w:val="28"/>
        </w:rPr>
      </w:pPr>
    </w:p>
    <w:p w:rsidR="00720A09" w:rsidRDefault="00720A09" w:rsidP="00720A09">
      <w:pPr>
        <w:rPr>
          <w:b/>
          <w:sz w:val="28"/>
          <w:szCs w:val="28"/>
        </w:rPr>
      </w:pPr>
      <w:r w:rsidRPr="00720A09">
        <w:rPr>
          <w:b/>
          <w:sz w:val="28"/>
          <w:szCs w:val="28"/>
        </w:rPr>
        <w:t>Odüsszeia</w:t>
      </w:r>
    </w:p>
    <w:p w:rsidR="0074428C" w:rsidRDefault="0074428C" w:rsidP="00720A09">
      <w:pPr>
        <w:rPr>
          <w:b/>
          <w:sz w:val="28"/>
          <w:szCs w:val="28"/>
        </w:rPr>
      </w:pPr>
    </w:p>
    <w:p w:rsidR="00720A09" w:rsidRDefault="00720A09" w:rsidP="00720A09">
      <w:pPr>
        <w:ind w:firstLine="708"/>
        <w:jc w:val="both"/>
        <w:rPr>
          <w:sz w:val="24"/>
        </w:rPr>
      </w:pPr>
      <w:r>
        <w:rPr>
          <w:sz w:val="24"/>
        </w:rPr>
        <w:t xml:space="preserve">Odüsszeusz viszontagságos küzdelmeiről, 10 éves hányódásáról s hazatéréséről szól a második „homéroszi" költemény, az Odüsszeia. Ez valamivel később keletkezhetett, mint az </w:t>
      </w:r>
      <w:proofErr w:type="spellStart"/>
      <w:r>
        <w:rPr>
          <w:sz w:val="24"/>
        </w:rPr>
        <w:t>Íliász</w:t>
      </w:r>
      <w:proofErr w:type="spellEnd"/>
      <w:r>
        <w:rPr>
          <w:sz w:val="24"/>
        </w:rPr>
        <w:t xml:space="preserve">. Szerzője minden kétséget kizáróan szintén zseniális költő volt, aki jól ismerte nagy elődje művét, mintaképnek tekintette, sőt - szándéka szerint - túl is akarta szárnyalni. Az Odüsszeia-költő magáévá teszi az </w:t>
      </w:r>
      <w:proofErr w:type="spellStart"/>
      <w:r>
        <w:rPr>
          <w:sz w:val="24"/>
        </w:rPr>
        <w:t>Íliász</w:t>
      </w:r>
      <w:proofErr w:type="spellEnd"/>
      <w:r>
        <w:rPr>
          <w:sz w:val="24"/>
        </w:rPr>
        <w:t xml:space="preserve"> egész mitológiai apparátusát, egy seregnyi sort, kész mondatformulát vesz át belőle, követi az ún. </w:t>
      </w:r>
      <w:proofErr w:type="gramStart"/>
      <w:r>
        <w:rPr>
          <w:sz w:val="24"/>
        </w:rPr>
        <w:t>eposzi</w:t>
      </w:r>
      <w:proofErr w:type="gramEnd"/>
      <w:r>
        <w:rPr>
          <w:sz w:val="24"/>
        </w:rPr>
        <w:t xml:space="preserve"> kellékek használatában. Főhőse - Odüsszeusz - az </w:t>
      </w:r>
      <w:proofErr w:type="spellStart"/>
      <w:r>
        <w:rPr>
          <w:sz w:val="24"/>
        </w:rPr>
        <w:t>Íliász</w:t>
      </w:r>
      <w:proofErr w:type="spellEnd"/>
      <w:r>
        <w:rPr>
          <w:sz w:val="24"/>
        </w:rPr>
        <w:t xml:space="preserve"> egyik jól ismert szereplője. – Szerkesztő technikájában átveszi az „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medias res" kezdést is. A trójai vár lerombolása utáni 10 esztendőből lényegében az Odüsszeia is csak egyetlen eseménysort emel ki: Odüsszeusz hazatérését hazájába, Ithakába.</w:t>
      </w:r>
    </w:p>
    <w:p w:rsidR="00720A09" w:rsidRDefault="00720A09" w:rsidP="00720A09">
      <w:pPr>
        <w:ind w:firstLine="708"/>
        <w:jc w:val="both"/>
        <w:rPr>
          <w:sz w:val="24"/>
        </w:rPr>
      </w:pPr>
      <w:r>
        <w:rPr>
          <w:sz w:val="24"/>
        </w:rPr>
        <w:t>Minden szempontból az Iliász folytatása, annak jellemzőire épül. A két mű társadalomvilága mégis eltér egymástól. Az Odüsszeiában a közösség háttérbe kerül, a téma a címadó hős. Odüsszeusz személyisége és sorsa már hasonló jegyeket tartalmaz a későbbi klasszikus görög embereszmény elemeihez:</w:t>
      </w:r>
    </w:p>
    <w:p w:rsidR="00720A09" w:rsidRDefault="00720A09" w:rsidP="00720A09">
      <w:pPr>
        <w:tabs>
          <w:tab w:val="left" w:pos="1701"/>
        </w:tabs>
        <w:ind w:left="1701"/>
        <w:jc w:val="both"/>
        <w:rPr>
          <w:sz w:val="24"/>
        </w:rPr>
      </w:pPr>
      <w:r>
        <w:rPr>
          <w:sz w:val="24"/>
        </w:rPr>
        <w:t>- szellemi-fizikai kiválóság,</w:t>
      </w:r>
    </w:p>
    <w:p w:rsidR="00720A09" w:rsidRDefault="00720A09" w:rsidP="00720A09">
      <w:pPr>
        <w:tabs>
          <w:tab w:val="left" w:pos="1701"/>
        </w:tabs>
        <w:ind w:left="1701"/>
        <w:jc w:val="both"/>
        <w:rPr>
          <w:sz w:val="24"/>
        </w:rPr>
      </w:pPr>
      <w:r>
        <w:rPr>
          <w:sz w:val="24"/>
        </w:rPr>
        <w:t>- tudásvágy,</w:t>
      </w:r>
    </w:p>
    <w:p w:rsidR="00720A09" w:rsidRDefault="00720A09" w:rsidP="00720A09">
      <w:pPr>
        <w:tabs>
          <w:tab w:val="left" w:pos="1701"/>
        </w:tabs>
        <w:ind w:left="1701"/>
        <w:jc w:val="both"/>
        <w:rPr>
          <w:sz w:val="24"/>
        </w:rPr>
      </w:pPr>
      <w:r>
        <w:rPr>
          <w:sz w:val="24"/>
        </w:rPr>
        <w:t>- racionalitás,</w:t>
      </w:r>
    </w:p>
    <w:p w:rsidR="00720A09" w:rsidRDefault="00720A09" w:rsidP="00720A09">
      <w:pPr>
        <w:tabs>
          <w:tab w:val="left" w:pos="1701"/>
        </w:tabs>
        <w:ind w:left="1701"/>
        <w:jc w:val="both"/>
        <w:rPr>
          <w:sz w:val="24"/>
        </w:rPr>
      </w:pPr>
      <w:r>
        <w:rPr>
          <w:sz w:val="24"/>
        </w:rPr>
        <w:t>- közösségi felelősség,</w:t>
      </w:r>
    </w:p>
    <w:p w:rsidR="00720A09" w:rsidRDefault="00720A09" w:rsidP="00720A09">
      <w:pPr>
        <w:tabs>
          <w:tab w:val="left" w:pos="1701"/>
        </w:tabs>
        <w:ind w:left="1701"/>
        <w:jc w:val="both"/>
        <w:rPr>
          <w:sz w:val="24"/>
        </w:rPr>
      </w:pPr>
      <w:r>
        <w:rPr>
          <w:sz w:val="24"/>
        </w:rPr>
        <w:t>- céltudatosság,</w:t>
      </w:r>
    </w:p>
    <w:p w:rsidR="00720A09" w:rsidRDefault="00720A09" w:rsidP="00720A09">
      <w:pPr>
        <w:tabs>
          <w:tab w:val="left" w:pos="1701"/>
        </w:tabs>
        <w:ind w:left="1701"/>
        <w:jc w:val="both"/>
        <w:rPr>
          <w:sz w:val="24"/>
        </w:rPr>
      </w:pPr>
      <w:r>
        <w:rPr>
          <w:sz w:val="24"/>
        </w:rPr>
        <w:t>- alkalmazkodóképesség,</w:t>
      </w:r>
    </w:p>
    <w:p w:rsidR="00720A09" w:rsidRDefault="00720A09" w:rsidP="00720A09">
      <w:pPr>
        <w:tabs>
          <w:tab w:val="left" w:pos="1701"/>
        </w:tabs>
        <w:ind w:left="1701"/>
        <w:jc w:val="both"/>
        <w:rPr>
          <w:sz w:val="24"/>
        </w:rPr>
      </w:pPr>
      <w:r>
        <w:rPr>
          <w:sz w:val="24"/>
        </w:rPr>
        <w:t>- végső igazságosság és emberség.</w:t>
      </w:r>
    </w:p>
    <w:p w:rsidR="001F27BA" w:rsidRDefault="001F27BA" w:rsidP="00720A09">
      <w:pPr>
        <w:tabs>
          <w:tab w:val="left" w:pos="1701"/>
        </w:tabs>
        <w:ind w:left="1701"/>
        <w:jc w:val="both"/>
        <w:rPr>
          <w:sz w:val="24"/>
        </w:rPr>
      </w:pPr>
    </w:p>
    <w:p w:rsidR="00720A09" w:rsidRPr="00720A09" w:rsidRDefault="00720A09" w:rsidP="00720A09">
      <w:pPr>
        <w:ind w:left="142" w:firstLine="566"/>
        <w:jc w:val="both"/>
        <w:rPr>
          <w:sz w:val="24"/>
          <w:szCs w:val="24"/>
        </w:rPr>
      </w:pPr>
      <w:r w:rsidRPr="001F27BA">
        <w:rPr>
          <w:b/>
          <w:sz w:val="24"/>
          <w:szCs w:val="24"/>
        </w:rPr>
        <w:t>Új embereszmény:</w:t>
      </w:r>
      <w:r w:rsidRPr="00720A09">
        <w:rPr>
          <w:sz w:val="24"/>
          <w:szCs w:val="24"/>
        </w:rPr>
        <w:t xml:space="preserve"> Odüsszeusz. A bevezetés egyetlen embert állít az előtérbe, s elsősorban a főhős jellemzésére szolgál. A hírnévvel nyert halhatatlanság helyébe az élet legfőbb értékként kerül. Egy új történelmi korszak egyéni kezdeményezést, találékonyságot kíván. Az Odüsszeia embereszménye már nem bátor hős, hanem bölcs, leleményes ember a főhős. Odüsszeusz és társai hazatérését már nem az istenek irányítják. Pusztulásuk oka a balgaság, ostoba vétkek és a gátlástalan mohóság. Az O. világában az emberek sorsát már nem az istenek irányítják. Az új, bonyolultabb embereszmény bonyolultabb szerkezetet kíván. Az eposzi cselekmény két szálon fut.</w:t>
      </w:r>
    </w:p>
    <w:p w:rsidR="00FD4903" w:rsidRDefault="00FD4903" w:rsidP="00720A09">
      <w:pPr>
        <w:jc w:val="both"/>
        <w:rPr>
          <w:sz w:val="24"/>
        </w:rPr>
      </w:pPr>
    </w:p>
    <w:p w:rsidR="00FD4903" w:rsidRDefault="00FD4903" w:rsidP="00720A09">
      <w:pPr>
        <w:jc w:val="both"/>
        <w:rPr>
          <w:sz w:val="24"/>
        </w:rPr>
      </w:pPr>
    </w:p>
    <w:sectPr w:rsidR="00FD4903" w:rsidSect="001C61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4189B"/>
    <w:multiLevelType w:val="hybridMultilevel"/>
    <w:tmpl w:val="6CC06D2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4C0837"/>
    <w:multiLevelType w:val="singleLevel"/>
    <w:tmpl w:val="0BFC06E8"/>
    <w:lvl w:ilvl="0">
      <w:start w:val="1"/>
      <w:numFmt w:val="decimal"/>
      <w:lvlText w:val="%1.)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20A09"/>
    <w:rsid w:val="00014667"/>
    <w:rsid w:val="000270E3"/>
    <w:rsid w:val="00050F7B"/>
    <w:rsid w:val="00071249"/>
    <w:rsid w:val="000A5AC9"/>
    <w:rsid w:val="000A70B9"/>
    <w:rsid w:val="000A7A83"/>
    <w:rsid w:val="000D2CCF"/>
    <w:rsid w:val="000D4D9D"/>
    <w:rsid w:val="000E562D"/>
    <w:rsid w:val="000F5155"/>
    <w:rsid w:val="00100589"/>
    <w:rsid w:val="001179B8"/>
    <w:rsid w:val="00141E2F"/>
    <w:rsid w:val="00151302"/>
    <w:rsid w:val="00160CFB"/>
    <w:rsid w:val="00172AC0"/>
    <w:rsid w:val="0019454F"/>
    <w:rsid w:val="001B45E5"/>
    <w:rsid w:val="001C6159"/>
    <w:rsid w:val="001D4E14"/>
    <w:rsid w:val="001E126A"/>
    <w:rsid w:val="001F0C5B"/>
    <w:rsid w:val="001F27BA"/>
    <w:rsid w:val="00203CF8"/>
    <w:rsid w:val="002107AB"/>
    <w:rsid w:val="00222FBE"/>
    <w:rsid w:val="002374BA"/>
    <w:rsid w:val="00253972"/>
    <w:rsid w:val="00275E07"/>
    <w:rsid w:val="002A2D82"/>
    <w:rsid w:val="002B3F92"/>
    <w:rsid w:val="002D3381"/>
    <w:rsid w:val="002E35D5"/>
    <w:rsid w:val="00303ED4"/>
    <w:rsid w:val="00311C80"/>
    <w:rsid w:val="0032117F"/>
    <w:rsid w:val="00326ACF"/>
    <w:rsid w:val="00326DA1"/>
    <w:rsid w:val="00336AD4"/>
    <w:rsid w:val="00340C26"/>
    <w:rsid w:val="00370F5C"/>
    <w:rsid w:val="003917B6"/>
    <w:rsid w:val="00396686"/>
    <w:rsid w:val="003A71DC"/>
    <w:rsid w:val="003B4753"/>
    <w:rsid w:val="003C3567"/>
    <w:rsid w:val="003E0FD2"/>
    <w:rsid w:val="003E215E"/>
    <w:rsid w:val="0048683F"/>
    <w:rsid w:val="004903E3"/>
    <w:rsid w:val="00492221"/>
    <w:rsid w:val="00492670"/>
    <w:rsid w:val="004A4D23"/>
    <w:rsid w:val="004B5402"/>
    <w:rsid w:val="004C50FB"/>
    <w:rsid w:val="004E29E9"/>
    <w:rsid w:val="005040C9"/>
    <w:rsid w:val="00566977"/>
    <w:rsid w:val="005741DB"/>
    <w:rsid w:val="005A16B6"/>
    <w:rsid w:val="005A759B"/>
    <w:rsid w:val="005D49C7"/>
    <w:rsid w:val="005F1467"/>
    <w:rsid w:val="00621A35"/>
    <w:rsid w:val="0066020B"/>
    <w:rsid w:val="00661698"/>
    <w:rsid w:val="00677C03"/>
    <w:rsid w:val="006A2A8E"/>
    <w:rsid w:val="006A59ED"/>
    <w:rsid w:val="006D0ED4"/>
    <w:rsid w:val="006D6EBA"/>
    <w:rsid w:val="006E6214"/>
    <w:rsid w:val="006F5A50"/>
    <w:rsid w:val="007061FE"/>
    <w:rsid w:val="00720A09"/>
    <w:rsid w:val="00726F24"/>
    <w:rsid w:val="007370E6"/>
    <w:rsid w:val="0073732B"/>
    <w:rsid w:val="0074428C"/>
    <w:rsid w:val="0074496A"/>
    <w:rsid w:val="00757433"/>
    <w:rsid w:val="00776D92"/>
    <w:rsid w:val="00792057"/>
    <w:rsid w:val="007D3E67"/>
    <w:rsid w:val="00814133"/>
    <w:rsid w:val="00822D8B"/>
    <w:rsid w:val="00823901"/>
    <w:rsid w:val="00830376"/>
    <w:rsid w:val="0084660F"/>
    <w:rsid w:val="008529FD"/>
    <w:rsid w:val="00861E6F"/>
    <w:rsid w:val="00863317"/>
    <w:rsid w:val="00863C45"/>
    <w:rsid w:val="00865C6E"/>
    <w:rsid w:val="00876717"/>
    <w:rsid w:val="00880638"/>
    <w:rsid w:val="00887A32"/>
    <w:rsid w:val="00892A4D"/>
    <w:rsid w:val="0089535A"/>
    <w:rsid w:val="008B35CC"/>
    <w:rsid w:val="008B4AC5"/>
    <w:rsid w:val="008B5A73"/>
    <w:rsid w:val="008B7191"/>
    <w:rsid w:val="008C35EC"/>
    <w:rsid w:val="008C3A20"/>
    <w:rsid w:val="0090206B"/>
    <w:rsid w:val="00915DE3"/>
    <w:rsid w:val="009253F7"/>
    <w:rsid w:val="009432E2"/>
    <w:rsid w:val="00943653"/>
    <w:rsid w:val="009532ED"/>
    <w:rsid w:val="0099306F"/>
    <w:rsid w:val="009A5D19"/>
    <w:rsid w:val="009D0C03"/>
    <w:rsid w:val="009E1BE7"/>
    <w:rsid w:val="00A00BA5"/>
    <w:rsid w:val="00A1749F"/>
    <w:rsid w:val="00A32F0D"/>
    <w:rsid w:val="00A45138"/>
    <w:rsid w:val="00A63252"/>
    <w:rsid w:val="00A67A21"/>
    <w:rsid w:val="00A836B9"/>
    <w:rsid w:val="00A93ABA"/>
    <w:rsid w:val="00AA0611"/>
    <w:rsid w:val="00AB2F56"/>
    <w:rsid w:val="00AC36F3"/>
    <w:rsid w:val="00AC45A2"/>
    <w:rsid w:val="00AE62FA"/>
    <w:rsid w:val="00B33D58"/>
    <w:rsid w:val="00B4504C"/>
    <w:rsid w:val="00B72542"/>
    <w:rsid w:val="00B8550F"/>
    <w:rsid w:val="00B863BA"/>
    <w:rsid w:val="00BE5F4A"/>
    <w:rsid w:val="00BE739D"/>
    <w:rsid w:val="00BF6273"/>
    <w:rsid w:val="00C0388E"/>
    <w:rsid w:val="00C477BD"/>
    <w:rsid w:val="00C57765"/>
    <w:rsid w:val="00CC5EA9"/>
    <w:rsid w:val="00CD4264"/>
    <w:rsid w:val="00CE7112"/>
    <w:rsid w:val="00D03103"/>
    <w:rsid w:val="00D94F69"/>
    <w:rsid w:val="00DA426F"/>
    <w:rsid w:val="00DB3A47"/>
    <w:rsid w:val="00DB746C"/>
    <w:rsid w:val="00E026EB"/>
    <w:rsid w:val="00E26F5D"/>
    <w:rsid w:val="00E55014"/>
    <w:rsid w:val="00E76262"/>
    <w:rsid w:val="00E77B54"/>
    <w:rsid w:val="00EB3AAF"/>
    <w:rsid w:val="00ED004E"/>
    <w:rsid w:val="00ED66BA"/>
    <w:rsid w:val="00ED6D2C"/>
    <w:rsid w:val="00EE639B"/>
    <w:rsid w:val="00F25785"/>
    <w:rsid w:val="00F373AC"/>
    <w:rsid w:val="00F4056B"/>
    <w:rsid w:val="00F5097F"/>
    <w:rsid w:val="00F5291C"/>
    <w:rsid w:val="00F53834"/>
    <w:rsid w:val="00F53869"/>
    <w:rsid w:val="00F62E9D"/>
    <w:rsid w:val="00F847AD"/>
    <w:rsid w:val="00F850AA"/>
    <w:rsid w:val="00FB3651"/>
    <w:rsid w:val="00FD4903"/>
    <w:rsid w:val="00FF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0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F27BA"/>
    <w:pPr>
      <w:keepNext/>
      <w:jc w:val="both"/>
      <w:outlineLvl w:val="0"/>
    </w:pPr>
    <w:rPr>
      <w:b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20A09"/>
    <w:pPr>
      <w:jc w:val="center"/>
    </w:pPr>
    <w:rPr>
      <w:b/>
      <w:sz w:val="24"/>
      <w:u w:val="single"/>
    </w:rPr>
  </w:style>
  <w:style w:type="character" w:customStyle="1" w:styleId="CmChar">
    <w:name w:val="Cím Char"/>
    <w:basedOn w:val="Bekezdsalapbettpusa"/>
    <w:link w:val="Cm"/>
    <w:rsid w:val="00720A09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customStyle="1" w:styleId="Csakszveg1">
    <w:name w:val="Csak szöveg1"/>
    <w:basedOn w:val="Norml"/>
    <w:rsid w:val="00720A09"/>
    <w:rPr>
      <w:rFonts w:ascii="Courier New" w:hAnsi="Courier New"/>
    </w:rPr>
  </w:style>
  <w:style w:type="paragraph" w:styleId="Nincstrkz">
    <w:name w:val="No Spacing"/>
    <w:uiPriority w:val="1"/>
    <w:qFormat/>
    <w:rsid w:val="00720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1F27BA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747</Words>
  <Characters>5158</Characters>
  <Application>Microsoft Office Word</Application>
  <DocSecurity>0</DocSecurity>
  <Lines>42</Lines>
  <Paragraphs>11</Paragraphs>
  <ScaleCrop>false</ScaleCrop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Ernő</dc:creator>
  <cp:lastModifiedBy>dekanyer</cp:lastModifiedBy>
  <cp:revision>2</cp:revision>
  <dcterms:created xsi:type="dcterms:W3CDTF">2015-03-18T09:38:00Z</dcterms:created>
  <dcterms:modified xsi:type="dcterms:W3CDTF">2015-03-18T09:38:00Z</dcterms:modified>
</cp:coreProperties>
</file>