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90A" w:rsidRPr="006B790A" w:rsidRDefault="006B790A" w:rsidP="006B790A">
      <w:pPr>
        <w:pStyle w:val="PlainText"/>
        <w:ind w:left="357" w:hanging="357"/>
        <w:rPr>
          <w:rFonts w:ascii="Garamond" w:hAnsi="Garamond"/>
          <w:b/>
          <w:sz w:val="24"/>
        </w:rPr>
      </w:pPr>
    </w:p>
    <w:p w:rsidR="006B790A" w:rsidRPr="006B790A" w:rsidRDefault="006B790A" w:rsidP="006B790A">
      <w:pPr>
        <w:pStyle w:val="PlainText"/>
        <w:ind w:left="357" w:hanging="357"/>
        <w:jc w:val="center"/>
        <w:rPr>
          <w:rFonts w:ascii="Garamond" w:hAnsi="Garamond"/>
          <w:b/>
          <w:sz w:val="32"/>
          <w:szCs w:val="32"/>
        </w:rPr>
      </w:pPr>
      <w:r w:rsidRPr="006B790A">
        <w:rPr>
          <w:rFonts w:ascii="Garamond" w:hAnsi="Garamond"/>
          <w:b/>
          <w:sz w:val="32"/>
          <w:szCs w:val="32"/>
        </w:rPr>
        <w:t>4. Tétel</w:t>
      </w:r>
    </w:p>
    <w:p w:rsidR="006B790A" w:rsidRDefault="006B790A" w:rsidP="006B790A">
      <w:pPr>
        <w:pStyle w:val="PlainText"/>
        <w:ind w:left="357" w:hanging="357"/>
        <w:jc w:val="center"/>
        <w:rPr>
          <w:rFonts w:ascii="Garamond" w:hAnsi="Garamond"/>
          <w:b/>
          <w:sz w:val="32"/>
          <w:szCs w:val="32"/>
        </w:rPr>
      </w:pPr>
      <w:r w:rsidRPr="006B790A">
        <w:rPr>
          <w:rFonts w:ascii="Garamond" w:hAnsi="Garamond"/>
          <w:b/>
          <w:sz w:val="32"/>
          <w:szCs w:val="32"/>
        </w:rPr>
        <w:t>A prófétaszerep megfogalmazása Babits Mihály költészetében</w:t>
      </w:r>
    </w:p>
    <w:p w:rsidR="006B790A" w:rsidRPr="006B790A" w:rsidRDefault="006B790A" w:rsidP="006B790A">
      <w:pPr>
        <w:pStyle w:val="PlainText"/>
        <w:ind w:left="357" w:hanging="357"/>
        <w:jc w:val="center"/>
        <w:rPr>
          <w:rFonts w:ascii="Garamond" w:hAnsi="Garamond"/>
          <w:b/>
          <w:sz w:val="32"/>
          <w:szCs w:val="32"/>
        </w:rPr>
      </w:pPr>
    </w:p>
    <w:p w:rsidR="006B790A" w:rsidRPr="006B790A" w:rsidRDefault="006B790A" w:rsidP="006B790A">
      <w:pPr>
        <w:pStyle w:val="PlainText"/>
        <w:ind w:firstLine="351"/>
        <w:jc w:val="both"/>
        <w:rPr>
          <w:rFonts w:ascii="Garamond" w:hAnsi="Garamond"/>
          <w:sz w:val="24"/>
        </w:rPr>
      </w:pPr>
      <w:r w:rsidRPr="006B790A">
        <w:rPr>
          <w:rFonts w:ascii="Garamond" w:hAnsi="Garamond"/>
          <w:sz w:val="24"/>
        </w:rPr>
        <w:t>A ’10-es években Babits – éppen Ady ellenében – utasította el határozottan magától a közéleti-küldetéses költő szerepét, az egyik jellemző magyar lírikusi feladatot. A ’20-as években már megjelennek – mint még többnyire elutasított szereplehetőségek – a próféták. A belső vívódástól sem mentes folyamatban – ha ellentmondásosan is – a vállalás válik meghatározóvá.</w:t>
      </w:r>
    </w:p>
    <w:p w:rsidR="00C276B7" w:rsidRDefault="00C276B7" w:rsidP="00C276B7">
      <w:pPr>
        <w:pStyle w:val="NormlWeb"/>
        <w:spacing w:before="0" w:beforeAutospacing="0" w:after="0" w:afterAutospacing="0"/>
        <w:ind w:firstLine="708"/>
        <w:jc w:val="both"/>
        <w:rPr>
          <w:rFonts w:ascii="Garamond" w:hAnsi="Garamond"/>
        </w:rPr>
      </w:pPr>
      <w:r w:rsidRPr="006B790A">
        <w:rPr>
          <w:rFonts w:ascii="Garamond" w:hAnsi="Garamond"/>
        </w:rPr>
        <w:t xml:space="preserve">Babitsot saját testi szenvedésein kívül az emberiségre váró kínok is gyötörték. A gondolkodó emberek előtt már a '30-as évek elején felrémlett egy új háború pusztításának látomása. A kultúra s az emberiség féltésének morális aggálya fordította szembe a jogtipró állammal, elsősorban a nacionalizmusra épülő militarizmusok diktatúrájával. </w:t>
      </w:r>
    </w:p>
    <w:p w:rsidR="006B790A" w:rsidRPr="006B790A" w:rsidRDefault="006B790A" w:rsidP="00C276B7">
      <w:pPr>
        <w:pStyle w:val="NormlWeb"/>
        <w:spacing w:before="0" w:beforeAutospacing="0" w:after="0" w:afterAutospacing="0"/>
        <w:ind w:firstLine="708"/>
        <w:jc w:val="both"/>
        <w:rPr>
          <w:rFonts w:ascii="Garamond" w:hAnsi="Garamond"/>
        </w:rPr>
      </w:pPr>
      <w:r w:rsidRPr="006B790A">
        <w:rPr>
          <w:rFonts w:ascii="Garamond" w:hAnsi="Garamond"/>
        </w:rPr>
        <w:t xml:space="preserve">A </w:t>
      </w:r>
      <w:r w:rsidRPr="006B790A">
        <w:rPr>
          <w:rFonts w:ascii="Garamond" w:hAnsi="Garamond"/>
          <w:b/>
          <w:i/>
          <w:u w:val="single"/>
        </w:rPr>
        <w:t>Mint különös hírmondó</w:t>
      </w:r>
      <w:r w:rsidRPr="006B790A">
        <w:rPr>
          <w:rFonts w:ascii="Garamond" w:hAnsi="Garamond"/>
        </w:rPr>
        <w:t xml:space="preserve"> c. vers Babits költészetének egyik legátütőbb remeklése. Együtt van ebben a versben mindaz a gondolat, eszme, amely a költő világszemléletében esztendők óta felgyűlt, amit költeményekben már sokszor kifejtett. A vers egyetlen hatalmas mondatból áll, belső monológszerű. Erre utal a verselése is: az időmértékes verselés csak néhol tisztul ki, ott hexameter, sok licenciával, ez is a próza felé viszi el az áthajlásokkal együtt, és erősíti a belső monológ jellegét, belső feszültség van benne. A vers egy hasonlati részre és még egy részre tagolható. A költő a hírmondó szerepét veszi fel: hegy tetején ül, botja van, hírt hoz. Úgy tűnik eleinte, hogy nincs is semmi híre. Nem avatkozik bele a napi jelenségszintű hírekbe, őt a lényegi kérdések, hírek foglalkoztatják. Megtalálhatók olyan elemek, amelyek a prófétát a jelenhez kötik, így azonosíthatjuk a lírai énnel: gépfegyvert próbál a szomszéd, autó hangja, város lámpái. A vers példázatszerű. A lírai én és a próféta mondanivalója is az ősz, a szent Ritmusnak, az örök szerelem nagy ritmusának a fölfedezése. Az embereket nem érdekli ez a hír. Őket az érdekli, ami körülöttük van: új találmányok, városépítés, stb. </w:t>
      </w:r>
      <w:proofErr w:type="gramStart"/>
      <w:r w:rsidRPr="006B790A">
        <w:rPr>
          <w:rFonts w:ascii="Garamond" w:hAnsi="Garamond"/>
        </w:rPr>
        <w:t>A</w:t>
      </w:r>
      <w:proofErr w:type="gramEnd"/>
      <w:r w:rsidRPr="006B790A">
        <w:rPr>
          <w:rFonts w:ascii="Garamond" w:hAnsi="Garamond"/>
        </w:rPr>
        <w:t xml:space="preserve"> próféta ezekről nem tud, fényévnyi távolságra van a várostól és ezek a dolgok semmit sem jelentenek az ő híréhez képest, amit mindenki tud. Ez persze csak ironikus. A költő a költő és olvasó viszonyáról ír: a költő mély és örök dolgokat mond, az olvasó nem érti meg, a napi dolgokról követel híreket. A költő a természeti élet nagy törvényeiről akar szólni.</w:t>
      </w:r>
    </w:p>
    <w:p w:rsidR="00C276B7" w:rsidRPr="006B790A" w:rsidRDefault="00C276B7" w:rsidP="00C276B7">
      <w:pPr>
        <w:pStyle w:val="NormlWeb"/>
        <w:spacing w:before="0" w:beforeAutospacing="0" w:after="0" w:afterAutospacing="0"/>
        <w:ind w:firstLine="708"/>
        <w:jc w:val="both"/>
        <w:rPr>
          <w:rFonts w:ascii="Garamond" w:hAnsi="Garamond"/>
        </w:rPr>
      </w:pPr>
      <w:r w:rsidRPr="006B790A">
        <w:rPr>
          <w:rFonts w:ascii="Garamond" w:hAnsi="Garamond"/>
        </w:rPr>
        <w:t xml:space="preserve">A </w:t>
      </w:r>
      <w:r w:rsidRPr="00931821">
        <w:rPr>
          <w:rFonts w:ascii="Garamond" w:hAnsi="Garamond"/>
          <w:b/>
          <w:i/>
          <w:u w:val="single"/>
        </w:rPr>
        <w:t>Jónás könyvét</w:t>
      </w:r>
      <w:r w:rsidRPr="006B790A">
        <w:rPr>
          <w:rFonts w:ascii="Garamond" w:hAnsi="Garamond"/>
        </w:rPr>
        <w:t xml:space="preserve"> súlyos operációja után a betegágyon vetette papírra, amikor némaságra ítélve csak beszélgető füzeteivel tartotta kapcsolatát a külvilággal. A Nyugat 1938</w:t>
      </w:r>
      <w:r w:rsidR="00456898" w:rsidRPr="006B790A">
        <w:rPr>
          <w:rFonts w:ascii="Garamond" w:hAnsi="Garamond"/>
        </w:rPr>
        <w:t>.</w:t>
      </w:r>
      <w:r w:rsidRPr="006B790A">
        <w:rPr>
          <w:rFonts w:ascii="Garamond" w:hAnsi="Garamond"/>
        </w:rPr>
        <w:t xml:space="preserve"> szeptemberi számában jelent meg első ízben. </w:t>
      </w:r>
    </w:p>
    <w:p w:rsidR="00C276B7" w:rsidRPr="006B790A" w:rsidRDefault="00C276B7" w:rsidP="00C276B7">
      <w:pPr>
        <w:pStyle w:val="NormlWeb"/>
        <w:spacing w:before="0" w:beforeAutospacing="0" w:after="0" w:afterAutospacing="0"/>
        <w:ind w:firstLine="708"/>
        <w:jc w:val="both"/>
        <w:rPr>
          <w:rFonts w:ascii="Garamond" w:hAnsi="Garamond"/>
        </w:rPr>
      </w:pPr>
      <w:r w:rsidRPr="006B790A">
        <w:rPr>
          <w:rFonts w:ascii="Garamond" w:hAnsi="Garamond"/>
        </w:rPr>
        <w:t>1938-ban, Ausztria német megszállása után Babits egész Európa pusztulásától rettegett. Ebben a történelmi helyzetben  új erővel vetődött fel az a kérdés: mit tehet a költő, a művész a barbár erők ellenében?</w:t>
      </w:r>
    </w:p>
    <w:p w:rsidR="00C276B7" w:rsidRPr="006B790A" w:rsidRDefault="00456898" w:rsidP="00C276B7">
      <w:pPr>
        <w:pStyle w:val="NormlWeb"/>
        <w:spacing w:before="0" w:beforeAutospacing="0" w:after="0" w:afterAutospacing="0"/>
        <w:ind w:firstLine="708"/>
        <w:jc w:val="both"/>
        <w:rPr>
          <w:rFonts w:ascii="Garamond" w:hAnsi="Garamond"/>
        </w:rPr>
      </w:pPr>
      <w:r w:rsidRPr="006B790A">
        <w:rPr>
          <w:rFonts w:ascii="Garamond" w:hAnsi="Garamond"/>
        </w:rPr>
        <w:t>A Jóná</w:t>
      </w:r>
      <w:r w:rsidR="00931821">
        <w:rPr>
          <w:rFonts w:ascii="Garamond" w:hAnsi="Garamond"/>
        </w:rPr>
        <w:t xml:space="preserve">s könyvében </w:t>
      </w:r>
      <w:proofErr w:type="spellStart"/>
      <w:r w:rsidR="00931821">
        <w:rPr>
          <w:rFonts w:ascii="Garamond" w:hAnsi="Garamond"/>
        </w:rPr>
        <w:t>pró</w:t>
      </w:r>
      <w:r w:rsidR="00C276B7" w:rsidRPr="006B790A">
        <w:rPr>
          <w:rFonts w:ascii="Garamond" w:hAnsi="Garamond"/>
        </w:rPr>
        <w:t>fétikus</w:t>
      </w:r>
      <w:proofErr w:type="spellEnd"/>
      <w:r w:rsidR="00C276B7" w:rsidRPr="006B790A">
        <w:rPr>
          <w:rFonts w:ascii="Garamond" w:hAnsi="Garamond"/>
        </w:rPr>
        <w:t xml:space="preserve"> verseit folytatja. A négyrészes elbeszélő költemény egyben bibliai történet mögé rejtett szellemi önéletrajz, elbeszélő keretbe foglalt nagyszabású lírai önvallomás is. A költő kívülről szemléli önmagát, s önarcképét Jónás személyében festette meg, jóllehet nem állíthatjuk, hogy mindenben azonosította önmagát műve főszereplőjével. A küldetéstudat emelkedett pátosza mellett itt is jelen van az irónia, sőt a groteszk humor is. </w:t>
      </w:r>
    </w:p>
    <w:p w:rsidR="00C276B7" w:rsidRPr="006B790A" w:rsidRDefault="00C276B7" w:rsidP="00C276B7">
      <w:pPr>
        <w:pStyle w:val="NormlWeb"/>
        <w:spacing w:before="0" w:beforeAutospacing="0" w:after="0" w:afterAutospacing="0"/>
        <w:ind w:firstLine="708"/>
        <w:jc w:val="both"/>
        <w:rPr>
          <w:rFonts w:ascii="Garamond" w:hAnsi="Garamond"/>
        </w:rPr>
      </w:pPr>
      <w:r w:rsidRPr="006B790A">
        <w:rPr>
          <w:rFonts w:ascii="Garamond" w:hAnsi="Garamond"/>
        </w:rPr>
        <w:t>A kezdetben a gyáva Jónás semmi áron sem akar Ninivébe menni, mert utálja a prófétaságot, menekül az Úr parancsa, lelkiismeretének szava elől. Egy békés szigetre vágyott, ahol magány és békesség veszi körül, egy magányos erdő szélén akart elrejtőzködni.</w:t>
      </w:r>
    </w:p>
    <w:p w:rsidR="00C276B7" w:rsidRPr="006B790A" w:rsidRDefault="00C276B7" w:rsidP="00C276B7">
      <w:pPr>
        <w:pStyle w:val="NormlWeb"/>
        <w:spacing w:before="0" w:beforeAutospacing="0" w:after="0" w:afterAutospacing="0"/>
        <w:jc w:val="both"/>
        <w:rPr>
          <w:rFonts w:ascii="Garamond" w:hAnsi="Garamond"/>
        </w:rPr>
      </w:pPr>
      <w:r w:rsidRPr="006B790A">
        <w:rPr>
          <w:rFonts w:ascii="Garamond" w:hAnsi="Garamond"/>
        </w:rPr>
        <w:t xml:space="preserve">Komikus és szánalmas figura lenn a hajófenéken, meggyötörten és elcsigázva a tengeri vihartól; groteszk alak, amint a cet gyomrának bűzös sötétjében üvölt és vonyít az ő Istenéhez; nevetségesnek, esetlennek mutatja be a költő Ninivében is. A korábban félénk, félszeg Jónás most önmagát is túlkiabálva, kérlelhetetlenül, kevélyen igyekszik teljesíteni küldetését, de szégyenben marad; az árusok kinevetik; a mímesek terén az asszonyok kicsúfolják, bolondos csapattal kísérik halbűzét szagolva, mord lelkét </w:t>
      </w:r>
      <w:proofErr w:type="gramStart"/>
      <w:r w:rsidRPr="006B790A">
        <w:rPr>
          <w:rFonts w:ascii="Garamond" w:hAnsi="Garamond"/>
        </w:rPr>
        <w:t>merengve</w:t>
      </w:r>
      <w:proofErr w:type="gramEnd"/>
      <w:r w:rsidRPr="006B790A">
        <w:rPr>
          <w:rFonts w:ascii="Garamond" w:hAnsi="Garamond"/>
        </w:rPr>
        <w:t xml:space="preserve"> szimatolva; a királyi palotában meg egyenesen gúnyt űznek belőle: egy cifra oszlop tetejébe teszik, hogy onnan jövendölje a végét a világnak. </w:t>
      </w:r>
    </w:p>
    <w:p w:rsidR="00C276B7" w:rsidRPr="006B790A" w:rsidRDefault="00C276B7" w:rsidP="00C276B7">
      <w:pPr>
        <w:pStyle w:val="NormlWeb"/>
        <w:spacing w:before="0" w:beforeAutospacing="0" w:after="0" w:afterAutospacing="0"/>
        <w:ind w:firstLine="708"/>
        <w:jc w:val="both"/>
        <w:rPr>
          <w:rFonts w:ascii="Garamond" w:hAnsi="Garamond"/>
        </w:rPr>
      </w:pPr>
      <w:r w:rsidRPr="006B790A">
        <w:rPr>
          <w:rFonts w:ascii="Garamond" w:hAnsi="Garamond"/>
        </w:rPr>
        <w:t>A testi-lelki gyötrelmek kényszerítették Jónást, hogy prófétáljon Ninive, a megáradt gonoszság ellen. Felismerte, hogy nem térh</w:t>
      </w:r>
      <w:r w:rsidR="00830CA9" w:rsidRPr="006B790A">
        <w:rPr>
          <w:rFonts w:ascii="Garamond" w:hAnsi="Garamond"/>
        </w:rPr>
        <w:t>et ki a felelősségvállalás alól</w:t>
      </w:r>
      <w:r w:rsidRPr="006B790A">
        <w:rPr>
          <w:rFonts w:ascii="Garamond" w:hAnsi="Garamond"/>
        </w:rPr>
        <w:t xml:space="preserve">, mert aki életében hazug, az elveszíti a boldogságot. Kudarcai után feldúltan menekül a megátkozott, bűnös városból a sivatagba, mert lelki szemei előtt látta a város pusztulását. </w:t>
      </w:r>
    </w:p>
    <w:p w:rsidR="00C276B7" w:rsidRPr="006B790A" w:rsidRDefault="00C276B7" w:rsidP="00C276B7">
      <w:pPr>
        <w:pStyle w:val="NormlWeb"/>
        <w:spacing w:before="0" w:beforeAutospacing="0" w:after="0" w:afterAutospacing="0"/>
        <w:ind w:firstLine="708"/>
        <w:jc w:val="both"/>
        <w:rPr>
          <w:rFonts w:ascii="Garamond" w:hAnsi="Garamond"/>
        </w:rPr>
      </w:pPr>
      <w:r w:rsidRPr="006B790A">
        <w:rPr>
          <w:rFonts w:ascii="Garamond" w:hAnsi="Garamond"/>
        </w:rPr>
        <w:t xml:space="preserve">Babits verseinek története csaknem végig híven követi a bibliai elbeszélést, de olykor naturalisztikus részletezéssel bővíti ki annak tömör, szófukar előadását (pl.: a tengeri vihar szemléletes leírása). A két mű közötti legfontosabb eltérések: a </w:t>
      </w:r>
      <w:r w:rsidRPr="006B790A">
        <w:rPr>
          <w:rFonts w:ascii="Garamond" w:hAnsi="Garamond"/>
          <w:b/>
          <w:bCs/>
        </w:rPr>
        <w:t>bibliai</w:t>
      </w:r>
      <w:r w:rsidRPr="006B790A">
        <w:rPr>
          <w:rFonts w:ascii="Garamond" w:hAnsi="Garamond"/>
        </w:rPr>
        <w:t xml:space="preserve"> Jónás könyvében a </w:t>
      </w:r>
      <w:proofErr w:type="spellStart"/>
      <w:r w:rsidRPr="006B790A">
        <w:rPr>
          <w:rFonts w:ascii="Garamond" w:hAnsi="Garamond"/>
        </w:rPr>
        <w:t>niniveiek</w:t>
      </w:r>
      <w:proofErr w:type="spellEnd"/>
      <w:r w:rsidRPr="006B790A">
        <w:rPr>
          <w:rFonts w:ascii="Garamond" w:hAnsi="Garamond"/>
        </w:rPr>
        <w:t xml:space="preserve"> hallgatnak a </w:t>
      </w:r>
      <w:proofErr w:type="gramStart"/>
      <w:r w:rsidRPr="006B790A">
        <w:rPr>
          <w:rFonts w:ascii="Garamond" w:hAnsi="Garamond"/>
        </w:rPr>
        <w:t>próféta feddő</w:t>
      </w:r>
      <w:proofErr w:type="gramEnd"/>
      <w:r w:rsidRPr="006B790A">
        <w:rPr>
          <w:rFonts w:ascii="Garamond" w:hAnsi="Garamond"/>
        </w:rPr>
        <w:t xml:space="preserve"> szavára. Maga a király rendeli el, hogy mindenki böjtöljön, öltsön zsákruhát és tartson bűnbánatot. Ott érthető és logikus, hogy az Úr megkegyelmezett a városnak és a megtért embereinek. A </w:t>
      </w:r>
      <w:r w:rsidRPr="006B790A">
        <w:rPr>
          <w:rFonts w:ascii="Garamond" w:hAnsi="Garamond"/>
          <w:b/>
        </w:rPr>
        <w:t>babitsi</w:t>
      </w:r>
      <w:r w:rsidRPr="006B790A">
        <w:rPr>
          <w:rFonts w:ascii="Garamond" w:hAnsi="Garamond"/>
        </w:rPr>
        <w:t xml:space="preserve"> Jónás könyvében gúnyos közöny fogadja a </w:t>
      </w:r>
      <w:proofErr w:type="gramStart"/>
      <w:r w:rsidRPr="006B790A">
        <w:rPr>
          <w:rFonts w:ascii="Garamond" w:hAnsi="Garamond"/>
        </w:rPr>
        <w:t>próféta fenyegető</w:t>
      </w:r>
      <w:proofErr w:type="gramEnd"/>
      <w:r w:rsidRPr="006B790A">
        <w:rPr>
          <w:rFonts w:ascii="Garamond" w:hAnsi="Garamond"/>
        </w:rPr>
        <w:t xml:space="preserve"> jóslatát, s ezért indokoltabbnak tűnik Jónás keserű kifakadása az Úr ellen. A szörnyű látomás </w:t>
      </w:r>
      <w:r w:rsidRPr="006B790A">
        <w:rPr>
          <w:rFonts w:ascii="Garamond" w:hAnsi="Garamond"/>
        </w:rPr>
        <w:lastRenderedPageBreak/>
        <w:t xml:space="preserve">nem teljesedik be: az Úr mégsem pusztítja el Ninivét, s ebben a befejezésben ott rejlik valami remény is: az emberiség nagy alkotásai, maradandó értékei (talán) túl fogják élni a megáradt gonoszságot. Jogos ugyanis Jónás felháborodása az erkölcsi romlottság fölött, de jogtalan a világ pusztulását kívánni, hiszen az igazság végletes követelése saját ellentétébe csaphat át: a legszélsőségesebb igazságtalanságba és embertelenségbe. Jónásnak rá kell eszmélnie, hogy nem az ítélkezés az ő kötelessége, hanem a bátor harc minden embertelenség és barbárság ellen, még akkor is, ha a szó és az igazság gyenge fegyver, s a küzdelem esetleg komikus és eredménytelen. Egyébként a prófétai küldetés teljesítése sem csak kudarccal végződött, hiszen a bűnbánatra intő feddő szavak egyik-másik szívben kicsíráztak "Mint a jó mag, ha termőföldre hullott". </w:t>
      </w:r>
    </w:p>
    <w:p w:rsidR="00C276B7" w:rsidRPr="006B790A" w:rsidRDefault="00C276B7" w:rsidP="00C276B7">
      <w:pPr>
        <w:pStyle w:val="NormlWeb"/>
        <w:spacing w:before="0" w:beforeAutospacing="0" w:after="0" w:afterAutospacing="0"/>
        <w:ind w:firstLine="708"/>
        <w:jc w:val="both"/>
        <w:rPr>
          <w:rFonts w:ascii="Garamond" w:hAnsi="Garamond"/>
        </w:rPr>
      </w:pPr>
      <w:r w:rsidRPr="006B790A">
        <w:rPr>
          <w:rFonts w:ascii="Garamond" w:hAnsi="Garamond"/>
        </w:rPr>
        <w:t xml:space="preserve">Babits kiemelkedő nagy művének végső tanulsága: a próféta nem menekülhet kötelessége elől, nem vonulhat magányos erdőszélre, semmiképpen sem hallgathat, ha szólnia kell: </w:t>
      </w:r>
    </w:p>
    <w:p w:rsidR="00C276B7" w:rsidRPr="006B790A" w:rsidRDefault="00C276B7" w:rsidP="00C276B7">
      <w:pPr>
        <w:pStyle w:val="NormlWeb"/>
        <w:spacing w:before="0" w:beforeAutospacing="0" w:after="0" w:afterAutospacing="0"/>
        <w:jc w:val="center"/>
        <w:rPr>
          <w:rFonts w:ascii="Garamond" w:hAnsi="Garamond"/>
          <w:i/>
        </w:rPr>
      </w:pPr>
      <w:r w:rsidRPr="006B790A">
        <w:rPr>
          <w:rFonts w:ascii="Garamond" w:hAnsi="Garamond"/>
          <w:i/>
        </w:rPr>
        <w:t xml:space="preserve">mert vétkesek közt </w:t>
      </w:r>
      <w:proofErr w:type="gramStart"/>
      <w:r w:rsidRPr="006B790A">
        <w:rPr>
          <w:rFonts w:ascii="Garamond" w:hAnsi="Garamond"/>
          <w:i/>
        </w:rPr>
        <w:t>cinkos</w:t>
      </w:r>
      <w:proofErr w:type="gramEnd"/>
      <w:r w:rsidRPr="006B790A">
        <w:rPr>
          <w:rFonts w:ascii="Garamond" w:hAnsi="Garamond"/>
          <w:i/>
        </w:rPr>
        <w:t xml:space="preserve"> aki néma.</w:t>
      </w:r>
    </w:p>
    <w:p w:rsidR="00C276B7" w:rsidRPr="006B790A" w:rsidRDefault="00C276B7" w:rsidP="00C276B7">
      <w:pPr>
        <w:pStyle w:val="NormlWeb"/>
        <w:spacing w:before="0" w:beforeAutospacing="0" w:after="120" w:afterAutospacing="0"/>
        <w:jc w:val="center"/>
        <w:rPr>
          <w:rFonts w:ascii="Garamond" w:hAnsi="Garamond"/>
          <w:i/>
        </w:rPr>
      </w:pPr>
      <w:r w:rsidRPr="006B790A">
        <w:rPr>
          <w:rFonts w:ascii="Garamond" w:hAnsi="Garamond"/>
          <w:i/>
        </w:rPr>
        <w:t>Atyjafiáért számot ad a testvér</w:t>
      </w:r>
      <w:proofErr w:type="gramStart"/>
      <w:r w:rsidRPr="006B790A">
        <w:rPr>
          <w:rFonts w:ascii="Garamond" w:hAnsi="Garamond"/>
          <w:i/>
        </w:rPr>
        <w:t>...</w:t>
      </w:r>
      <w:proofErr w:type="gramEnd"/>
    </w:p>
    <w:p w:rsidR="00C276B7" w:rsidRPr="006B790A" w:rsidRDefault="00C276B7" w:rsidP="00C276B7">
      <w:pPr>
        <w:pStyle w:val="NormlWeb"/>
        <w:spacing w:before="0" w:beforeAutospacing="0" w:after="0" w:afterAutospacing="0"/>
        <w:ind w:firstLine="708"/>
        <w:jc w:val="both"/>
        <w:rPr>
          <w:rFonts w:ascii="Garamond" w:hAnsi="Garamond"/>
        </w:rPr>
      </w:pPr>
      <w:r w:rsidRPr="006B790A">
        <w:rPr>
          <w:rFonts w:ascii="Garamond" w:hAnsi="Garamond"/>
        </w:rPr>
        <w:t xml:space="preserve">Többen úgy értelmezték ezeket a szállóigévé vált sorokat s az egész Jónás könyvét, mintha a költő lelkiismeret-furdalása, egész életművéért való bűnbánata szólalt volna meg benne. Aki ismeri Babits pályáját, költészetét, az nagyon jól tudja, hogy egyáltalán nem vádolhatta magát "cinkos némasággal". (pl. </w:t>
      </w:r>
      <w:r w:rsidRPr="006B790A">
        <w:rPr>
          <w:rFonts w:ascii="Garamond" w:hAnsi="Garamond"/>
          <w:i/>
        </w:rPr>
        <w:t>Húsvét előtt</w:t>
      </w:r>
      <w:r w:rsidRPr="006B790A">
        <w:rPr>
          <w:rFonts w:ascii="Garamond" w:hAnsi="Garamond"/>
        </w:rPr>
        <w:t>)</w:t>
      </w:r>
    </w:p>
    <w:p w:rsidR="00C276B7" w:rsidRPr="006B790A" w:rsidRDefault="00C276B7" w:rsidP="00C276B7">
      <w:pPr>
        <w:pStyle w:val="NormlWeb"/>
        <w:spacing w:before="0" w:beforeAutospacing="0" w:after="0" w:afterAutospacing="0"/>
        <w:ind w:firstLine="708"/>
        <w:jc w:val="both"/>
        <w:rPr>
          <w:rFonts w:ascii="Garamond" w:hAnsi="Garamond"/>
          <w:i/>
        </w:rPr>
      </w:pPr>
      <w:r w:rsidRPr="006B790A">
        <w:rPr>
          <w:rFonts w:ascii="Garamond" w:hAnsi="Garamond"/>
        </w:rPr>
        <w:t xml:space="preserve">A költemény ironikus-komikus és patetikus hangnemének kettőssége végig jelen van a műhelyben. Szinte megszámlálhatatlan azoknak a szavaknak, szókapcsolatoknak, mondatoknak a száma, melyek a nyelv hétköznapi, nyersebb rétegéből való, s ezek egyértelműen az irónia eszközei. Ilyenek például a </w:t>
      </w:r>
      <w:proofErr w:type="spellStart"/>
      <w:r w:rsidRPr="006B790A">
        <w:rPr>
          <w:rFonts w:ascii="Garamond" w:hAnsi="Garamond"/>
          <w:i/>
        </w:rPr>
        <w:t>rühellé</w:t>
      </w:r>
      <w:proofErr w:type="spellEnd"/>
      <w:r w:rsidRPr="006B790A">
        <w:rPr>
          <w:rFonts w:ascii="Garamond" w:hAnsi="Garamond"/>
          <w:i/>
        </w:rPr>
        <w:t xml:space="preserve"> a prófétaságot, szakadós ruháját.</w:t>
      </w:r>
    </w:p>
    <w:p w:rsidR="00C276B7" w:rsidRPr="006B790A" w:rsidRDefault="00C276B7" w:rsidP="00C276B7">
      <w:pPr>
        <w:pStyle w:val="NormlWeb"/>
        <w:spacing w:before="0" w:beforeAutospacing="0" w:after="0" w:afterAutospacing="0"/>
        <w:ind w:firstLine="708"/>
        <w:jc w:val="both"/>
        <w:rPr>
          <w:rFonts w:ascii="Garamond" w:hAnsi="Garamond"/>
        </w:rPr>
      </w:pPr>
      <w:r w:rsidRPr="006B790A">
        <w:rPr>
          <w:rFonts w:ascii="Garamond" w:hAnsi="Garamond"/>
        </w:rPr>
        <w:t xml:space="preserve">A stílus emeltebb, patetikus jellegét elsősorban a nyelv bibliai ódonsága adja. Igen bőven találhatók a mai beszédben már nem használatos, elavult múlt idejű igealakok, például: </w:t>
      </w:r>
      <w:proofErr w:type="spellStart"/>
      <w:r w:rsidRPr="006B790A">
        <w:rPr>
          <w:rFonts w:ascii="Garamond" w:hAnsi="Garamond"/>
          <w:i/>
        </w:rPr>
        <w:t>méne</w:t>
      </w:r>
      <w:proofErr w:type="spellEnd"/>
      <w:r w:rsidRPr="006B790A">
        <w:rPr>
          <w:rFonts w:ascii="Garamond" w:hAnsi="Garamond"/>
          <w:i/>
        </w:rPr>
        <w:t xml:space="preserve">, </w:t>
      </w:r>
      <w:proofErr w:type="spellStart"/>
      <w:r w:rsidRPr="006B790A">
        <w:rPr>
          <w:rFonts w:ascii="Garamond" w:hAnsi="Garamond"/>
          <w:i/>
        </w:rPr>
        <w:t>elbocsátá</w:t>
      </w:r>
      <w:proofErr w:type="spellEnd"/>
      <w:r w:rsidRPr="006B790A">
        <w:rPr>
          <w:rFonts w:ascii="Garamond" w:hAnsi="Garamond"/>
          <w:i/>
        </w:rPr>
        <w:t xml:space="preserve">, </w:t>
      </w:r>
      <w:proofErr w:type="spellStart"/>
      <w:r w:rsidRPr="006B790A">
        <w:rPr>
          <w:rFonts w:ascii="Garamond" w:hAnsi="Garamond"/>
          <w:i/>
        </w:rPr>
        <w:t>fölkele</w:t>
      </w:r>
      <w:proofErr w:type="spellEnd"/>
      <w:r w:rsidRPr="006B790A">
        <w:rPr>
          <w:rFonts w:ascii="Garamond" w:hAnsi="Garamond"/>
          <w:i/>
        </w:rPr>
        <w:t>.</w:t>
      </w:r>
      <w:r w:rsidRPr="006B790A">
        <w:rPr>
          <w:rFonts w:ascii="Garamond" w:hAnsi="Garamond"/>
        </w:rPr>
        <w:t xml:space="preserve"> A </w:t>
      </w:r>
      <w:proofErr w:type="spellStart"/>
      <w:r w:rsidRPr="006B790A">
        <w:rPr>
          <w:rFonts w:ascii="Garamond" w:hAnsi="Garamond"/>
        </w:rPr>
        <w:t>-ván</w:t>
      </w:r>
      <w:proofErr w:type="spellEnd"/>
      <w:r w:rsidRPr="006B790A">
        <w:rPr>
          <w:rFonts w:ascii="Garamond" w:hAnsi="Garamond"/>
        </w:rPr>
        <w:t xml:space="preserve">, </w:t>
      </w:r>
      <w:proofErr w:type="spellStart"/>
      <w:r w:rsidRPr="006B790A">
        <w:rPr>
          <w:rFonts w:ascii="Garamond" w:hAnsi="Garamond"/>
        </w:rPr>
        <w:t>-vén</w:t>
      </w:r>
      <w:proofErr w:type="spellEnd"/>
      <w:r w:rsidRPr="006B790A">
        <w:rPr>
          <w:rFonts w:ascii="Garamond" w:hAnsi="Garamond"/>
        </w:rPr>
        <w:t xml:space="preserve"> képzős határozói igenevek gyakori használata is az archaizálást szolgálja. </w:t>
      </w:r>
    </w:p>
    <w:p w:rsidR="00C276B7" w:rsidRPr="006B790A" w:rsidRDefault="00C276B7" w:rsidP="00C276B7">
      <w:pPr>
        <w:pStyle w:val="NormlWeb"/>
        <w:spacing w:before="0" w:beforeAutospacing="0" w:after="0" w:afterAutospacing="0"/>
        <w:ind w:firstLine="708"/>
        <w:jc w:val="both"/>
        <w:rPr>
          <w:rFonts w:ascii="Garamond" w:hAnsi="Garamond"/>
        </w:rPr>
      </w:pPr>
      <w:r w:rsidRPr="006B790A">
        <w:rPr>
          <w:rFonts w:ascii="Garamond" w:hAnsi="Garamond"/>
        </w:rPr>
        <w:t>A versforma is a tárgyhoz s a kettős hangnemhez alkalmazkodik: egyenetlen hosszúságú, páros rímű, laza jambikus sorokból áll a költemény; gyakoriak a sorátlépések, s a rímekre sem fordít különösebb gondot a költő, pontosabban: rendszeresek a virtuózan pongyola rímek.</w:t>
      </w:r>
    </w:p>
    <w:p w:rsidR="00C276B7" w:rsidRPr="006B790A" w:rsidRDefault="00830CA9" w:rsidP="00830CA9">
      <w:pPr>
        <w:pStyle w:val="NormlWeb"/>
        <w:spacing w:before="0" w:beforeAutospacing="0" w:after="0" w:afterAutospacing="0"/>
        <w:ind w:firstLine="708"/>
        <w:jc w:val="both"/>
        <w:rPr>
          <w:rFonts w:ascii="Garamond" w:hAnsi="Garamond"/>
        </w:rPr>
      </w:pPr>
      <w:r w:rsidRPr="006B790A">
        <w:rPr>
          <w:rFonts w:ascii="Garamond" w:hAnsi="Garamond"/>
        </w:rPr>
        <w:t>1</w:t>
      </w:r>
      <w:r w:rsidR="00C276B7" w:rsidRPr="006B790A">
        <w:rPr>
          <w:rFonts w:ascii="Garamond" w:hAnsi="Garamond"/>
        </w:rPr>
        <w:t xml:space="preserve">939-ben függesztette költeményéhez a </w:t>
      </w:r>
      <w:r w:rsidR="00C276B7" w:rsidRPr="006B790A">
        <w:rPr>
          <w:rFonts w:ascii="Garamond" w:hAnsi="Garamond"/>
          <w:b/>
        </w:rPr>
        <w:t>Jónás imáját,</w:t>
      </w:r>
      <w:r w:rsidR="00C276B7" w:rsidRPr="006B790A">
        <w:rPr>
          <w:rFonts w:ascii="Garamond" w:hAnsi="Garamond"/>
        </w:rPr>
        <w:t xml:space="preserve"> mely közvetlen líraiságában talán megrendítőbb, mint maga az egész epikus remekmű. Költészetének megújulásáért, újjászületéséért könyörög ez az ima, a Gazdához intézett rimánkodó fohász. Két nagy mondatból áll a vers. Az első, hatsoros egységben a nagybeteg költő még a régi szavak hűtlenségéről panaszkodik, melyeket sorsának szétesése, parttalanná válása hordalékként sodor magával. A következő, egy lélegzetvételnyi hatalmas, ziháló versmondat (20 sor) mégis a bizakodást szólaltatja meg. Áradásszerűen ömlenek a sorok, átlépve a gátakat, ritmikai egységek határait. </w:t>
      </w:r>
    </w:p>
    <w:p w:rsidR="00C276B7" w:rsidRPr="006B790A" w:rsidRDefault="00C276B7" w:rsidP="00C276B7">
      <w:pPr>
        <w:pStyle w:val="NormlWeb"/>
        <w:spacing w:before="0" w:beforeAutospacing="0" w:after="0" w:afterAutospacing="0"/>
        <w:ind w:firstLine="708"/>
        <w:jc w:val="both"/>
        <w:rPr>
          <w:rFonts w:ascii="Garamond" w:hAnsi="Garamond"/>
        </w:rPr>
      </w:pPr>
      <w:r w:rsidRPr="006B790A">
        <w:rPr>
          <w:rFonts w:ascii="Garamond" w:hAnsi="Garamond"/>
        </w:rPr>
        <w:t xml:space="preserve">Bátran, és nem bujkálva kíván megszólalni újra. A közeli halál tudata is sürgeti, hogy most már nem rest szolgaként, hanem fáradhatatlanul kövesse a Gazda, az Isten parancsait, sugalmazását mindaddig, míg lehet, "míg az égi és ninivei hatalmak engedik", hogy </w:t>
      </w:r>
      <w:proofErr w:type="gramStart"/>
      <w:r w:rsidRPr="006B790A">
        <w:rPr>
          <w:rFonts w:ascii="Garamond" w:hAnsi="Garamond"/>
        </w:rPr>
        <w:t>beszéljen</w:t>
      </w:r>
      <w:proofErr w:type="gramEnd"/>
      <w:r w:rsidRPr="006B790A">
        <w:rPr>
          <w:rFonts w:ascii="Garamond" w:hAnsi="Garamond"/>
        </w:rPr>
        <w:t xml:space="preserve"> s meg ne haljon.</w:t>
      </w:r>
    </w:p>
    <w:p w:rsidR="00C276B7" w:rsidRPr="006B790A" w:rsidRDefault="00C276B7">
      <w:pPr>
        <w:rPr>
          <w:rFonts w:ascii="Garamond" w:hAnsi="Garamond"/>
        </w:rPr>
      </w:pPr>
    </w:p>
    <w:sectPr w:rsidR="00C276B7" w:rsidRPr="006B790A" w:rsidSect="0045689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compat/>
  <w:rsids>
    <w:rsidRoot w:val="00C276B7"/>
    <w:rsid w:val="00262CDB"/>
    <w:rsid w:val="00456898"/>
    <w:rsid w:val="006B790A"/>
    <w:rsid w:val="00830CA9"/>
    <w:rsid w:val="00931821"/>
    <w:rsid w:val="00AB0CC1"/>
    <w:rsid w:val="00C276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AB0CC1"/>
    <w:rPr>
      <w:sz w:val="24"/>
      <w:szCs w:val="24"/>
    </w:rPr>
  </w:style>
  <w:style w:type="paragraph" w:styleId="Cmsor1">
    <w:name w:val="heading 1"/>
    <w:basedOn w:val="Norml"/>
    <w:next w:val="Norml"/>
    <w:qFormat/>
    <w:rsid w:val="00C276B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C276B7"/>
    <w:pPr>
      <w:spacing w:before="100" w:beforeAutospacing="1" w:after="100" w:afterAutospacing="1"/>
    </w:pPr>
  </w:style>
  <w:style w:type="paragraph" w:customStyle="1" w:styleId="PlainText">
    <w:name w:val="Plain Text"/>
    <w:basedOn w:val="Norml"/>
    <w:rsid w:val="006B790A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1175</Words>
  <Characters>7154</Characters>
  <Application>Microsoft Office Word</Application>
  <DocSecurity>0</DocSecurity>
  <Lines>59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Babits Mihály: Jónás könyve</vt:lpstr>
    </vt:vector>
  </TitlesOfParts>
  <Company>FujitsuSiemens</Company>
  <LinksUpToDate>false</LinksUpToDate>
  <CharactersWithSpaces>8313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Babits Mihály: Jónás könyve</dc:title>
  <dc:creator>Amilo</dc:creator>
  <cp:lastModifiedBy>dekanyer</cp:lastModifiedBy>
  <cp:revision>2</cp:revision>
  <dcterms:created xsi:type="dcterms:W3CDTF">2015-03-18T10:27:00Z</dcterms:created>
  <dcterms:modified xsi:type="dcterms:W3CDTF">2015-03-18T10:27:00Z</dcterms:modified>
</cp:coreProperties>
</file>